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7D5462" w:rsidRPr="00A90266" w14:paraId="0C1081BD" w14:textId="77777777" w:rsidTr="001F40E8">
        <w:trPr>
          <w:trHeight w:val="290"/>
        </w:trPr>
        <w:tc>
          <w:tcPr>
            <w:tcW w:w="5000" w:type="pct"/>
            <w:gridSpan w:val="2"/>
            <w:tcBorders>
              <w:top w:val="nil"/>
              <w:left w:val="nil"/>
              <w:right w:val="nil"/>
            </w:tcBorders>
          </w:tcPr>
          <w:p w14:paraId="48915FAE" w14:textId="77777777" w:rsidR="007D5462" w:rsidRPr="00A90266" w:rsidRDefault="007D5462" w:rsidP="001F40E8">
            <w:pPr>
              <w:pStyle w:val="Heading2"/>
              <w:jc w:val="left"/>
              <w:rPr>
                <w:rFonts w:ascii="Arial" w:hAnsi="Arial" w:cs="Arial"/>
                <w:b w:val="0"/>
                <w:bCs w:val="0"/>
                <w:sz w:val="28"/>
                <w:szCs w:val="28"/>
              </w:rPr>
            </w:pPr>
          </w:p>
        </w:tc>
      </w:tr>
      <w:tr w:rsidR="007D5462" w:rsidRPr="00A90266" w14:paraId="6B1A83C8" w14:textId="77777777" w:rsidTr="001F40E8">
        <w:trPr>
          <w:trHeight w:val="290"/>
        </w:trPr>
        <w:tc>
          <w:tcPr>
            <w:tcW w:w="1234" w:type="pct"/>
          </w:tcPr>
          <w:p w14:paraId="704DD5DF" w14:textId="77777777" w:rsidR="007D5462" w:rsidRPr="00A90266" w:rsidRDefault="007D5462" w:rsidP="001F40E8">
            <w:pPr>
              <w:pStyle w:val="BodyText"/>
              <w:ind w:left="90"/>
              <w:jc w:val="left"/>
              <w:rPr>
                <w:rFonts w:ascii="Arial" w:hAnsi="Arial" w:cs="Arial"/>
                <w:bCs/>
                <w:sz w:val="20"/>
                <w:szCs w:val="28"/>
                <w:lang w:val="en-GB"/>
              </w:rPr>
            </w:pPr>
            <w:r w:rsidRPr="00A90266">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512BE46" w14:textId="77777777" w:rsidR="007D5462" w:rsidRPr="00A90266" w:rsidRDefault="007D5462" w:rsidP="001F40E8">
            <w:pPr>
              <w:rPr>
                <w:rFonts w:ascii="Arial" w:hAnsi="Arial" w:cs="Arial"/>
                <w:b/>
                <w:bCs/>
                <w:color w:val="0000FF"/>
                <w:sz w:val="20"/>
                <w:szCs w:val="20"/>
              </w:rPr>
            </w:pPr>
            <w:hyperlink r:id="rId6" w:history="1">
              <w:r w:rsidRPr="00A90266">
                <w:rPr>
                  <w:rStyle w:val="Hyperlink"/>
                  <w:rFonts w:ascii="Arial" w:hAnsi="Arial" w:cs="Arial"/>
                  <w:b/>
                  <w:bCs/>
                  <w:sz w:val="20"/>
                  <w:szCs w:val="20"/>
                </w:rPr>
                <w:t>International Journal of TROPICAL DISEASE &amp; Health</w:t>
              </w:r>
            </w:hyperlink>
          </w:p>
        </w:tc>
      </w:tr>
      <w:tr w:rsidR="007D5462" w:rsidRPr="00A90266" w14:paraId="2FF04802" w14:textId="77777777" w:rsidTr="001F40E8">
        <w:trPr>
          <w:trHeight w:val="290"/>
        </w:trPr>
        <w:tc>
          <w:tcPr>
            <w:tcW w:w="1234" w:type="pct"/>
          </w:tcPr>
          <w:p w14:paraId="733E6F56" w14:textId="77777777" w:rsidR="007D5462" w:rsidRPr="00A90266" w:rsidRDefault="007D5462" w:rsidP="001F40E8">
            <w:pPr>
              <w:pStyle w:val="BodyText"/>
              <w:ind w:left="90"/>
              <w:jc w:val="left"/>
              <w:rPr>
                <w:rFonts w:ascii="Arial" w:hAnsi="Arial" w:cs="Arial"/>
                <w:bCs/>
                <w:sz w:val="20"/>
                <w:szCs w:val="28"/>
                <w:lang w:val="en-GB"/>
              </w:rPr>
            </w:pPr>
            <w:r w:rsidRPr="00A90266">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D4234CC" w14:textId="77777777" w:rsidR="007D5462" w:rsidRPr="00A90266" w:rsidRDefault="007D5462" w:rsidP="001F40E8">
            <w:pPr>
              <w:pStyle w:val="NormalWeb"/>
              <w:spacing w:before="0" w:beforeAutospacing="0" w:after="0" w:afterAutospacing="0"/>
              <w:rPr>
                <w:rFonts w:ascii="Arial" w:hAnsi="Arial" w:cs="Arial"/>
                <w:b/>
                <w:bCs/>
                <w:sz w:val="20"/>
                <w:szCs w:val="28"/>
                <w:lang w:val="en-GB"/>
              </w:rPr>
            </w:pPr>
            <w:r w:rsidRPr="00A90266">
              <w:rPr>
                <w:rFonts w:ascii="Arial" w:hAnsi="Arial" w:cs="Arial"/>
                <w:b/>
                <w:bCs/>
                <w:sz w:val="20"/>
                <w:szCs w:val="28"/>
                <w:lang w:val="en-GB"/>
              </w:rPr>
              <w:t>Ms_IJTDH_152236</w:t>
            </w:r>
          </w:p>
        </w:tc>
      </w:tr>
      <w:tr w:rsidR="007D5462" w:rsidRPr="00A90266" w14:paraId="70046DDA" w14:textId="77777777" w:rsidTr="001F40E8">
        <w:trPr>
          <w:trHeight w:val="650"/>
        </w:trPr>
        <w:tc>
          <w:tcPr>
            <w:tcW w:w="1234" w:type="pct"/>
          </w:tcPr>
          <w:p w14:paraId="30073CA9" w14:textId="77777777" w:rsidR="007D5462" w:rsidRPr="00A90266" w:rsidRDefault="007D5462" w:rsidP="001F40E8">
            <w:pPr>
              <w:pStyle w:val="BodyText"/>
              <w:ind w:left="90"/>
              <w:jc w:val="left"/>
              <w:rPr>
                <w:rFonts w:ascii="Arial" w:hAnsi="Arial" w:cs="Arial"/>
                <w:bCs/>
                <w:sz w:val="20"/>
                <w:szCs w:val="28"/>
                <w:lang w:val="en-GB"/>
              </w:rPr>
            </w:pPr>
            <w:r w:rsidRPr="00A90266">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0AEE142" w14:textId="77777777" w:rsidR="007D5462" w:rsidRPr="00A90266" w:rsidRDefault="007D5462" w:rsidP="001F40E8">
            <w:pPr>
              <w:pStyle w:val="NormalWeb"/>
              <w:spacing w:before="0" w:beforeAutospacing="0" w:after="0" w:afterAutospacing="0"/>
              <w:rPr>
                <w:rFonts w:ascii="Arial" w:hAnsi="Arial" w:cs="Arial"/>
                <w:b/>
                <w:sz w:val="20"/>
                <w:szCs w:val="28"/>
                <w:lang w:val="en-GB"/>
              </w:rPr>
            </w:pPr>
            <w:r w:rsidRPr="00A90266">
              <w:rPr>
                <w:rFonts w:ascii="Arial" w:hAnsi="Arial" w:cs="Arial"/>
                <w:b/>
                <w:sz w:val="20"/>
                <w:szCs w:val="28"/>
                <w:lang w:val="en-GB"/>
              </w:rPr>
              <w:t>BIOCHEMICAL AND HAEMATOLOGICAL CHANGES IN CITRATE PHOSPHATE DEXTROSE ADENINE STORED BLOOD IN NORTH CENTRAL NIGERIA. A PILOT STUDY</w:t>
            </w:r>
          </w:p>
        </w:tc>
      </w:tr>
      <w:tr w:rsidR="007D5462" w:rsidRPr="00A90266" w14:paraId="51EA968C" w14:textId="77777777" w:rsidTr="001F40E8">
        <w:trPr>
          <w:trHeight w:val="332"/>
        </w:trPr>
        <w:tc>
          <w:tcPr>
            <w:tcW w:w="1234" w:type="pct"/>
          </w:tcPr>
          <w:p w14:paraId="74F72BF8" w14:textId="77777777" w:rsidR="007D5462" w:rsidRPr="00A90266" w:rsidRDefault="007D5462" w:rsidP="001F40E8">
            <w:pPr>
              <w:pStyle w:val="BodyText"/>
              <w:ind w:left="90"/>
              <w:jc w:val="left"/>
              <w:rPr>
                <w:rFonts w:ascii="Arial" w:hAnsi="Arial" w:cs="Arial"/>
                <w:bCs/>
                <w:sz w:val="20"/>
                <w:szCs w:val="28"/>
                <w:lang w:val="en-GB"/>
              </w:rPr>
            </w:pPr>
            <w:r w:rsidRPr="00A90266">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95EB8F6" w14:textId="77777777" w:rsidR="007D5462" w:rsidRPr="00A90266" w:rsidRDefault="007D5462" w:rsidP="001F40E8">
            <w:pPr>
              <w:pStyle w:val="NormalWeb"/>
              <w:spacing w:before="0" w:beforeAutospacing="0" w:after="0" w:afterAutospacing="0"/>
              <w:rPr>
                <w:rFonts w:ascii="Arial" w:hAnsi="Arial" w:cs="Arial"/>
                <w:b/>
                <w:sz w:val="20"/>
                <w:szCs w:val="28"/>
                <w:lang w:val="en-GB"/>
              </w:rPr>
            </w:pPr>
            <w:r w:rsidRPr="00A90266">
              <w:rPr>
                <w:rFonts w:ascii="Arial" w:hAnsi="Arial" w:cs="Arial"/>
                <w:b/>
                <w:sz w:val="20"/>
                <w:szCs w:val="28"/>
                <w:lang w:val="en-GB"/>
              </w:rPr>
              <w:t xml:space="preserve">Research article </w:t>
            </w:r>
          </w:p>
        </w:tc>
      </w:tr>
    </w:tbl>
    <w:p w14:paraId="2F9E6941" w14:textId="77777777" w:rsidR="007D5462" w:rsidRPr="00A90266" w:rsidRDefault="007D5462" w:rsidP="007D5462">
      <w:pPr>
        <w:pStyle w:val="BodyText"/>
        <w:rPr>
          <w:rFonts w:ascii="Arial" w:hAnsi="Arial" w:cs="Arial"/>
          <w:b/>
          <w:bCs/>
          <w:sz w:val="20"/>
          <w:szCs w:val="20"/>
          <w:u w:val="single"/>
          <w:lang w:val="en-GB"/>
        </w:rPr>
      </w:pPr>
    </w:p>
    <w:p w14:paraId="6B38A7C5" w14:textId="77777777" w:rsidR="007D5462" w:rsidRPr="00A90266" w:rsidRDefault="007D5462" w:rsidP="007D546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D5462" w:rsidRPr="00A90266" w14:paraId="76DED1B7" w14:textId="77777777" w:rsidTr="001F40E8">
        <w:tc>
          <w:tcPr>
            <w:tcW w:w="5000" w:type="pct"/>
            <w:gridSpan w:val="3"/>
            <w:tcBorders>
              <w:top w:val="nil"/>
              <w:left w:val="nil"/>
              <w:right w:val="nil"/>
            </w:tcBorders>
            <w:noWrap/>
          </w:tcPr>
          <w:p w14:paraId="77892381" w14:textId="77777777" w:rsidR="007D5462" w:rsidRPr="00A90266" w:rsidRDefault="007D5462" w:rsidP="001F40E8">
            <w:pPr>
              <w:pStyle w:val="Heading2"/>
              <w:jc w:val="left"/>
              <w:rPr>
                <w:rFonts w:ascii="Arial" w:hAnsi="Arial" w:cs="Arial"/>
                <w:lang w:val="en-GB"/>
              </w:rPr>
            </w:pPr>
            <w:r w:rsidRPr="00A90266">
              <w:rPr>
                <w:rFonts w:ascii="Arial" w:hAnsi="Arial" w:cs="Arial"/>
                <w:highlight w:val="yellow"/>
                <w:lang w:val="en-GB"/>
              </w:rPr>
              <w:t>PART  1:</w:t>
            </w:r>
            <w:r w:rsidRPr="00A90266">
              <w:rPr>
                <w:rFonts w:ascii="Arial" w:hAnsi="Arial" w:cs="Arial"/>
                <w:lang w:val="en-GB"/>
              </w:rPr>
              <w:t xml:space="preserve"> Comments</w:t>
            </w:r>
          </w:p>
          <w:p w14:paraId="6323FE47" w14:textId="77777777" w:rsidR="007D5462" w:rsidRPr="00A90266" w:rsidRDefault="007D5462" w:rsidP="001F40E8">
            <w:pPr>
              <w:rPr>
                <w:rFonts w:ascii="Arial" w:hAnsi="Arial" w:cs="Arial"/>
                <w:sz w:val="20"/>
                <w:szCs w:val="20"/>
                <w:lang w:val="en-GB"/>
              </w:rPr>
            </w:pPr>
          </w:p>
        </w:tc>
      </w:tr>
      <w:tr w:rsidR="007D5462" w:rsidRPr="00A90266" w14:paraId="3A2E04D0" w14:textId="77777777" w:rsidTr="001F40E8">
        <w:tc>
          <w:tcPr>
            <w:tcW w:w="1265" w:type="pct"/>
            <w:noWrap/>
          </w:tcPr>
          <w:p w14:paraId="5D205735" w14:textId="77777777" w:rsidR="007D5462" w:rsidRPr="00A90266" w:rsidRDefault="007D5462" w:rsidP="001F40E8">
            <w:pPr>
              <w:pStyle w:val="Heading2"/>
              <w:jc w:val="left"/>
              <w:rPr>
                <w:rFonts w:ascii="Arial" w:hAnsi="Arial" w:cs="Arial"/>
                <w:lang w:val="en-GB"/>
              </w:rPr>
            </w:pPr>
          </w:p>
        </w:tc>
        <w:tc>
          <w:tcPr>
            <w:tcW w:w="2212" w:type="pct"/>
          </w:tcPr>
          <w:p w14:paraId="3CBE84AA" w14:textId="77777777" w:rsidR="007D5462" w:rsidRPr="00A90266" w:rsidRDefault="007D5462" w:rsidP="001F40E8">
            <w:pPr>
              <w:pStyle w:val="Heading2"/>
              <w:jc w:val="left"/>
              <w:rPr>
                <w:rFonts w:ascii="Arial" w:hAnsi="Arial" w:cs="Arial"/>
                <w:lang w:val="en-GB"/>
              </w:rPr>
            </w:pPr>
            <w:r w:rsidRPr="00A90266">
              <w:rPr>
                <w:rFonts w:ascii="Arial" w:hAnsi="Arial" w:cs="Arial"/>
                <w:lang w:val="en-GB"/>
              </w:rPr>
              <w:t>Reviewer’s comment</w:t>
            </w:r>
          </w:p>
          <w:p w14:paraId="73F4439F" w14:textId="77777777" w:rsidR="007D5462" w:rsidRPr="00A90266" w:rsidRDefault="007D5462" w:rsidP="001F40E8">
            <w:pPr>
              <w:rPr>
                <w:rFonts w:ascii="Arial" w:hAnsi="Arial" w:cs="Arial"/>
                <w:b/>
                <w:bCs/>
                <w:sz w:val="20"/>
                <w:szCs w:val="20"/>
              </w:rPr>
            </w:pPr>
            <w:r w:rsidRPr="00A90266">
              <w:rPr>
                <w:rFonts w:ascii="Arial" w:hAnsi="Arial" w:cs="Arial"/>
                <w:b/>
                <w:bCs/>
                <w:sz w:val="20"/>
                <w:szCs w:val="20"/>
                <w:highlight w:val="yellow"/>
              </w:rPr>
              <w:t>Artificial Intelligence (AI) generated or assisted review comments are strictly prohibited during peer review.</w:t>
            </w:r>
          </w:p>
          <w:p w14:paraId="7CD3311B" w14:textId="77777777" w:rsidR="007D5462" w:rsidRPr="00A90266" w:rsidRDefault="007D5462" w:rsidP="001F40E8">
            <w:pPr>
              <w:rPr>
                <w:rFonts w:ascii="Arial" w:hAnsi="Arial" w:cs="Arial"/>
                <w:lang w:val="en-GB"/>
              </w:rPr>
            </w:pPr>
          </w:p>
        </w:tc>
        <w:tc>
          <w:tcPr>
            <w:tcW w:w="1523" w:type="pct"/>
          </w:tcPr>
          <w:p w14:paraId="4D0FCCDF" w14:textId="77777777" w:rsidR="007D5462" w:rsidRPr="00A90266" w:rsidRDefault="007D5462" w:rsidP="001F40E8">
            <w:pPr>
              <w:spacing w:after="160" w:line="256" w:lineRule="auto"/>
              <w:rPr>
                <w:rFonts w:ascii="Arial" w:eastAsia="Calibri" w:hAnsi="Arial" w:cs="Arial"/>
                <w:kern w:val="2"/>
                <w:sz w:val="20"/>
                <w:szCs w:val="20"/>
                <w:lang w:val="en-IN"/>
              </w:rPr>
            </w:pPr>
            <w:r w:rsidRPr="00A90266">
              <w:rPr>
                <w:rFonts w:ascii="Arial" w:eastAsia="Calibri" w:hAnsi="Arial" w:cs="Arial"/>
                <w:b/>
                <w:kern w:val="2"/>
                <w:sz w:val="20"/>
                <w:szCs w:val="20"/>
                <w:lang w:val="en-IN"/>
              </w:rPr>
              <w:t>Author’s Feedback</w:t>
            </w:r>
            <w:r w:rsidRPr="00A90266">
              <w:rPr>
                <w:rFonts w:ascii="Arial" w:eastAsia="Calibri" w:hAnsi="Arial" w:cs="Arial"/>
                <w:kern w:val="2"/>
                <w:sz w:val="20"/>
                <w:szCs w:val="20"/>
                <w:lang w:val="en-IN"/>
              </w:rPr>
              <w:t xml:space="preserve"> (It is mandatory that authors should write his/her feedback here)</w:t>
            </w:r>
          </w:p>
          <w:p w14:paraId="72336EC9" w14:textId="77777777" w:rsidR="007D5462" w:rsidRPr="00A90266" w:rsidRDefault="007D5462" w:rsidP="001F40E8">
            <w:pPr>
              <w:pStyle w:val="Heading2"/>
              <w:jc w:val="left"/>
              <w:rPr>
                <w:rFonts w:ascii="Arial" w:hAnsi="Arial" w:cs="Arial"/>
                <w:b w:val="0"/>
                <w:lang w:val="en-GB"/>
              </w:rPr>
            </w:pPr>
          </w:p>
        </w:tc>
      </w:tr>
      <w:tr w:rsidR="007D5462" w:rsidRPr="00A90266" w14:paraId="736E08FC" w14:textId="77777777" w:rsidTr="001F40E8">
        <w:trPr>
          <w:trHeight w:val="1264"/>
        </w:trPr>
        <w:tc>
          <w:tcPr>
            <w:tcW w:w="1265" w:type="pct"/>
            <w:noWrap/>
          </w:tcPr>
          <w:p w14:paraId="127B79B4" w14:textId="77777777" w:rsidR="007D5462" w:rsidRPr="00A90266" w:rsidRDefault="007D5462" w:rsidP="001F40E8">
            <w:pPr>
              <w:ind w:left="360"/>
              <w:rPr>
                <w:rFonts w:ascii="Arial" w:hAnsi="Arial" w:cs="Arial"/>
                <w:b/>
                <w:bCs/>
                <w:sz w:val="20"/>
                <w:szCs w:val="20"/>
                <w:lang w:val="en-GB"/>
              </w:rPr>
            </w:pPr>
            <w:r w:rsidRPr="00A9026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5F8B593" w14:textId="77777777" w:rsidR="007D5462" w:rsidRPr="00A90266" w:rsidRDefault="007D5462" w:rsidP="001F40E8">
            <w:pPr>
              <w:ind w:left="360"/>
              <w:rPr>
                <w:rFonts w:ascii="Arial" w:eastAsia="MS Mincho" w:hAnsi="Arial" w:cs="Arial"/>
                <w:b/>
                <w:bCs/>
                <w:sz w:val="20"/>
                <w:szCs w:val="20"/>
                <w:lang w:val="en-GB"/>
              </w:rPr>
            </w:pPr>
          </w:p>
        </w:tc>
        <w:tc>
          <w:tcPr>
            <w:tcW w:w="2212" w:type="pct"/>
          </w:tcPr>
          <w:p w14:paraId="515A914F" w14:textId="77777777" w:rsidR="007D5462" w:rsidRPr="00A90266" w:rsidRDefault="007D5462" w:rsidP="001F40E8">
            <w:pPr>
              <w:jc w:val="both"/>
              <w:rPr>
                <w:rFonts w:ascii="Arial" w:hAnsi="Arial" w:cs="Arial"/>
                <w:lang w:val="en-GB"/>
              </w:rPr>
            </w:pPr>
            <w:r w:rsidRPr="00A90266">
              <w:rPr>
                <w:rFonts w:ascii="Arial" w:hAnsi="Arial" w:cs="Arial"/>
                <w:lang w:val="en-GB"/>
              </w:rPr>
              <w:t>This study addresses a critical and still debated issue in transfusion medicine: how the storage of whole blood in CPDA (</w:t>
            </w:r>
            <w:proofErr w:type="spellStart"/>
            <w:r w:rsidRPr="00A90266">
              <w:rPr>
                <w:rFonts w:ascii="Arial" w:hAnsi="Arial" w:cs="Arial"/>
                <w:lang w:val="en-GB"/>
              </w:rPr>
              <w:t>Center</w:t>
            </w:r>
            <w:proofErr w:type="spellEnd"/>
            <w:r w:rsidRPr="00A90266">
              <w:rPr>
                <w:rFonts w:ascii="Arial" w:hAnsi="Arial" w:cs="Arial"/>
                <w:lang w:val="en-GB"/>
              </w:rPr>
              <w:t xml:space="preserve"> for Pooling and Discharging) bags affects both biochemical and </w:t>
            </w:r>
            <w:proofErr w:type="spellStart"/>
            <w:r w:rsidRPr="00A90266">
              <w:rPr>
                <w:rFonts w:ascii="Arial" w:hAnsi="Arial" w:cs="Arial"/>
                <w:lang w:val="en-GB"/>
              </w:rPr>
              <w:t>hematological</w:t>
            </w:r>
            <w:proofErr w:type="spellEnd"/>
            <w:r w:rsidRPr="00A90266">
              <w:rPr>
                <w:rFonts w:ascii="Arial" w:hAnsi="Arial" w:cs="Arial"/>
                <w:lang w:val="en-GB"/>
              </w:rPr>
              <w:t xml:space="preserve"> indicators, and the potential implications for transfusion safety. By documenting the temporal evolution of electrolytes, glucose, liver enzymes, and blood lipid levels, as well as the complete blood count, the study provides accurate and contextualized data within the West African context, where whole blood use remains prevalent. As a pilot study, it is particularly useful for determining sample size, selecting indicators to monitor, and identifying critical time intervals for future </w:t>
            </w:r>
            <w:proofErr w:type="spellStart"/>
            <w:r w:rsidRPr="00A90266">
              <w:rPr>
                <w:rFonts w:ascii="Arial" w:hAnsi="Arial" w:cs="Arial"/>
                <w:lang w:val="en-GB"/>
              </w:rPr>
              <w:t>multicenter</w:t>
            </w:r>
            <w:proofErr w:type="spellEnd"/>
            <w:r w:rsidRPr="00A90266">
              <w:rPr>
                <w:rFonts w:ascii="Arial" w:hAnsi="Arial" w:cs="Arial"/>
                <w:lang w:val="en-GB"/>
              </w:rPr>
              <w:t xml:space="preserve"> studies on storage hazards. Finally, identifying </w:t>
            </w:r>
            <w:proofErr w:type="spellStart"/>
            <w:r w:rsidRPr="00A90266">
              <w:rPr>
                <w:rFonts w:ascii="Arial" w:hAnsi="Arial" w:cs="Arial"/>
                <w:lang w:val="en-GB"/>
              </w:rPr>
              <w:t>hyperkalemia</w:t>
            </w:r>
            <w:proofErr w:type="spellEnd"/>
            <w:r w:rsidRPr="00A90266">
              <w:rPr>
                <w:rFonts w:ascii="Arial" w:hAnsi="Arial" w:cs="Arial"/>
                <w:lang w:val="en-GB"/>
              </w:rPr>
              <w:t xml:space="preserve"> and other metabolic disturbances contributes to raising awareness among the scientific community and clinicians about the risks associated with transfusing stored blood, especially in high-risk patients, and can inform discussions on adapting blood transfusion policies in resource-limited countries</w:t>
            </w:r>
            <w:r w:rsidRPr="00A90266">
              <w:rPr>
                <w:rFonts w:ascii="Arial" w:hAnsi="Arial" w:cs="Arial"/>
                <w:rtl/>
              </w:rPr>
              <w:t>.</w:t>
            </w:r>
          </w:p>
          <w:p w14:paraId="1A85536D" w14:textId="77777777" w:rsidR="007D5462" w:rsidRPr="00A90266" w:rsidRDefault="007D5462" w:rsidP="001F40E8">
            <w:pPr>
              <w:pStyle w:val="ListParagraph"/>
              <w:ind w:left="0"/>
              <w:rPr>
                <w:rFonts w:ascii="Arial" w:hAnsi="Arial" w:cs="Arial"/>
                <w:b/>
                <w:bCs/>
                <w:sz w:val="20"/>
                <w:szCs w:val="20"/>
                <w:lang w:val="en-GB"/>
              </w:rPr>
            </w:pPr>
          </w:p>
        </w:tc>
        <w:tc>
          <w:tcPr>
            <w:tcW w:w="1523" w:type="pct"/>
          </w:tcPr>
          <w:p w14:paraId="07DE3A44" w14:textId="77777777" w:rsidR="007D5462" w:rsidRPr="00A90266" w:rsidRDefault="007D5462" w:rsidP="001F40E8">
            <w:pPr>
              <w:pStyle w:val="Heading2"/>
              <w:jc w:val="left"/>
              <w:rPr>
                <w:rFonts w:ascii="Arial" w:hAnsi="Arial" w:cs="Arial"/>
                <w:b w:val="0"/>
                <w:lang w:val="en-GB"/>
              </w:rPr>
            </w:pPr>
            <w:r w:rsidRPr="00A90266">
              <w:rPr>
                <w:rFonts w:ascii="Arial" w:hAnsi="Arial" w:cs="Arial"/>
                <w:b w:val="0"/>
                <w:lang w:val="en-GB"/>
              </w:rPr>
              <w:t>You captured the whole idea. Thanks</w:t>
            </w:r>
          </w:p>
        </w:tc>
      </w:tr>
      <w:tr w:rsidR="007D5462" w:rsidRPr="00A90266" w14:paraId="53F42A31" w14:textId="77777777" w:rsidTr="001F40E8">
        <w:trPr>
          <w:trHeight w:val="1262"/>
        </w:trPr>
        <w:tc>
          <w:tcPr>
            <w:tcW w:w="1265" w:type="pct"/>
            <w:noWrap/>
          </w:tcPr>
          <w:p w14:paraId="5F5B93EC" w14:textId="77777777" w:rsidR="007D5462" w:rsidRPr="00A90266" w:rsidRDefault="007D5462" w:rsidP="001F40E8">
            <w:pPr>
              <w:ind w:left="360"/>
              <w:rPr>
                <w:rFonts w:ascii="Arial" w:hAnsi="Arial" w:cs="Arial"/>
                <w:b/>
                <w:bCs/>
                <w:sz w:val="20"/>
                <w:szCs w:val="20"/>
                <w:lang w:val="en-GB"/>
              </w:rPr>
            </w:pPr>
            <w:r w:rsidRPr="00A90266">
              <w:rPr>
                <w:rFonts w:ascii="Arial" w:hAnsi="Arial" w:cs="Arial"/>
                <w:b/>
                <w:bCs/>
                <w:sz w:val="20"/>
                <w:szCs w:val="20"/>
                <w:lang w:val="en-GB"/>
              </w:rPr>
              <w:t>Is the title of the article suitable?</w:t>
            </w:r>
          </w:p>
          <w:p w14:paraId="57469F9F" w14:textId="77777777" w:rsidR="007D5462" w:rsidRPr="00A90266" w:rsidRDefault="007D5462" w:rsidP="001F40E8">
            <w:pPr>
              <w:ind w:left="360"/>
              <w:rPr>
                <w:rFonts w:ascii="Arial" w:hAnsi="Arial" w:cs="Arial"/>
                <w:b/>
                <w:bCs/>
                <w:sz w:val="20"/>
                <w:szCs w:val="20"/>
                <w:lang w:val="en-GB"/>
              </w:rPr>
            </w:pPr>
            <w:r w:rsidRPr="00A90266">
              <w:rPr>
                <w:rFonts w:ascii="Arial" w:hAnsi="Arial" w:cs="Arial"/>
                <w:b/>
                <w:bCs/>
                <w:sz w:val="20"/>
                <w:szCs w:val="20"/>
                <w:lang w:val="en-GB"/>
              </w:rPr>
              <w:t>(If not please suggest an alternative title)</w:t>
            </w:r>
          </w:p>
          <w:p w14:paraId="4B667D43" w14:textId="77777777" w:rsidR="007D5462" w:rsidRPr="00A90266" w:rsidRDefault="007D5462" w:rsidP="001F40E8">
            <w:pPr>
              <w:pStyle w:val="Heading2"/>
              <w:jc w:val="left"/>
              <w:rPr>
                <w:rFonts w:ascii="Arial" w:hAnsi="Arial" w:cs="Arial"/>
                <w:u w:val="single"/>
                <w:lang w:val="en-GB"/>
              </w:rPr>
            </w:pPr>
          </w:p>
        </w:tc>
        <w:tc>
          <w:tcPr>
            <w:tcW w:w="2212" w:type="pct"/>
          </w:tcPr>
          <w:p w14:paraId="35E05FC3" w14:textId="77777777" w:rsidR="007D5462" w:rsidRPr="00A90266" w:rsidRDefault="007D5462" w:rsidP="001F40E8">
            <w:pPr>
              <w:jc w:val="both"/>
              <w:rPr>
                <w:rFonts w:ascii="Arial" w:hAnsi="Arial" w:cs="Arial"/>
                <w:lang w:val="en-GB"/>
              </w:rPr>
            </w:pPr>
            <w:r w:rsidRPr="00A90266">
              <w:rPr>
                <w:rFonts w:ascii="Arial" w:hAnsi="Arial" w:cs="Arial"/>
                <w:lang w:val="en-GB"/>
              </w:rPr>
              <w:t xml:space="preserve">The current title is universally appropriate in terms of subject matter and scope, but it is unbalanced, monosyllabic in English, and too short for an international review. The main elements (biochemical and </w:t>
            </w:r>
            <w:proofErr w:type="spellStart"/>
            <w:r w:rsidRPr="00A90266">
              <w:rPr>
                <w:rFonts w:ascii="Arial" w:hAnsi="Arial" w:cs="Arial"/>
                <w:lang w:val="en-GB"/>
              </w:rPr>
              <w:t>hematological</w:t>
            </w:r>
            <w:proofErr w:type="spellEnd"/>
            <w:r w:rsidRPr="00A90266">
              <w:rPr>
                <w:rFonts w:ascii="Arial" w:hAnsi="Arial" w:cs="Arial"/>
                <w:lang w:val="en-GB"/>
              </w:rPr>
              <w:t xml:space="preserve"> changes, CPDA, stored blood, Nigeria) are well-presented, but the structure could be simplified and aligned with the standards of medical transfusion literature.</w:t>
            </w:r>
          </w:p>
          <w:p w14:paraId="7BC68F4E" w14:textId="77777777" w:rsidR="007D5462" w:rsidRPr="00A90266" w:rsidRDefault="007D5462" w:rsidP="001F40E8">
            <w:pPr>
              <w:jc w:val="both"/>
              <w:rPr>
                <w:rFonts w:ascii="Arial" w:hAnsi="Arial" w:cs="Arial"/>
                <w:lang w:val="en-GB"/>
              </w:rPr>
            </w:pPr>
            <w:r w:rsidRPr="00A90266">
              <w:rPr>
                <w:rFonts w:ascii="Arial" w:hAnsi="Arial" w:cs="Arial"/>
                <w:lang w:val="en-GB"/>
              </w:rPr>
              <w:t>Suggestions for alternatives, in addition to brevity and consistency:</w:t>
            </w:r>
          </w:p>
          <w:p w14:paraId="0B74B0E1" w14:textId="77777777" w:rsidR="007D5462" w:rsidRPr="00A90266" w:rsidRDefault="007D5462" w:rsidP="001F40E8">
            <w:pPr>
              <w:jc w:val="both"/>
              <w:rPr>
                <w:rFonts w:ascii="Arial" w:hAnsi="Arial" w:cs="Arial"/>
                <w:lang w:val="en-GB"/>
              </w:rPr>
            </w:pPr>
            <w:r w:rsidRPr="00A90266">
              <w:rPr>
                <w:rFonts w:ascii="Arial" w:hAnsi="Arial" w:cs="Arial"/>
                <w:lang w:val="en-GB"/>
              </w:rPr>
              <w:t xml:space="preserve">- Biochemical and </w:t>
            </w:r>
            <w:proofErr w:type="spellStart"/>
            <w:r w:rsidRPr="00A90266">
              <w:rPr>
                <w:rFonts w:ascii="Arial" w:hAnsi="Arial" w:cs="Arial"/>
                <w:lang w:val="en-GB"/>
              </w:rPr>
              <w:t>hematological</w:t>
            </w:r>
            <w:proofErr w:type="spellEnd"/>
            <w:r w:rsidRPr="00A90266">
              <w:rPr>
                <w:rFonts w:ascii="Arial" w:hAnsi="Arial" w:cs="Arial"/>
                <w:lang w:val="en-GB"/>
              </w:rPr>
              <w:t xml:space="preserve"> changes in whole blood stored in CPDA: A pilot study from North Central Nigeria</w:t>
            </w:r>
          </w:p>
          <w:p w14:paraId="16B25FDD" w14:textId="77777777" w:rsidR="007D5462" w:rsidRPr="00A90266" w:rsidRDefault="007D5462" w:rsidP="001F40E8">
            <w:pPr>
              <w:jc w:val="both"/>
              <w:rPr>
                <w:rFonts w:ascii="Arial" w:hAnsi="Arial" w:cs="Arial"/>
                <w:lang w:val="en-GB"/>
              </w:rPr>
            </w:pPr>
            <w:r w:rsidRPr="00A90266">
              <w:rPr>
                <w:rFonts w:ascii="Arial" w:hAnsi="Arial" w:cs="Arial"/>
                <w:lang w:val="en-GB"/>
              </w:rPr>
              <w:t xml:space="preserve">- Biochemical and </w:t>
            </w:r>
            <w:proofErr w:type="spellStart"/>
            <w:r w:rsidRPr="00A90266">
              <w:rPr>
                <w:rFonts w:ascii="Arial" w:hAnsi="Arial" w:cs="Arial"/>
                <w:lang w:val="en-GB"/>
              </w:rPr>
              <w:t>hematological</w:t>
            </w:r>
            <w:proofErr w:type="spellEnd"/>
            <w:r w:rsidRPr="00A90266">
              <w:rPr>
                <w:rFonts w:ascii="Arial" w:hAnsi="Arial" w:cs="Arial"/>
                <w:lang w:val="en-GB"/>
              </w:rPr>
              <w:t xml:space="preserve"> profiles of whole blood preserved in CPDA during storage: A pilot study from North Central Nigeria</w:t>
            </w:r>
          </w:p>
          <w:p w14:paraId="541456A2" w14:textId="77777777" w:rsidR="007D5462" w:rsidRPr="00A90266" w:rsidRDefault="007D5462" w:rsidP="001F40E8">
            <w:pPr>
              <w:ind w:left="360"/>
              <w:rPr>
                <w:rFonts w:ascii="Arial" w:hAnsi="Arial" w:cs="Arial"/>
                <w:b/>
                <w:bCs/>
                <w:sz w:val="20"/>
                <w:szCs w:val="20"/>
                <w:lang w:val="en-GB"/>
              </w:rPr>
            </w:pPr>
          </w:p>
        </w:tc>
        <w:tc>
          <w:tcPr>
            <w:tcW w:w="1523" w:type="pct"/>
          </w:tcPr>
          <w:p w14:paraId="2B4C6B48" w14:textId="77777777" w:rsidR="007D5462" w:rsidRPr="00A90266" w:rsidRDefault="007D5462" w:rsidP="001F40E8">
            <w:pPr>
              <w:pStyle w:val="Heading2"/>
              <w:jc w:val="left"/>
              <w:rPr>
                <w:rFonts w:ascii="Arial" w:hAnsi="Arial" w:cs="Arial"/>
                <w:b w:val="0"/>
                <w:lang w:val="en-GB"/>
              </w:rPr>
            </w:pPr>
            <w:r w:rsidRPr="00A90266">
              <w:rPr>
                <w:rFonts w:ascii="Arial" w:hAnsi="Arial" w:cs="Arial"/>
                <w:b w:val="0"/>
                <w:lang w:val="en-GB"/>
              </w:rPr>
              <w:t>I like</w:t>
            </w:r>
            <w:r w:rsidR="002A7A0F" w:rsidRPr="00A90266">
              <w:rPr>
                <w:rFonts w:ascii="Arial" w:hAnsi="Arial" w:cs="Arial"/>
                <w:b w:val="0"/>
                <w:lang w:val="en-GB"/>
              </w:rPr>
              <w:t xml:space="preserve"> and agree with</w:t>
            </w:r>
            <w:r w:rsidRPr="00A90266">
              <w:rPr>
                <w:rFonts w:ascii="Arial" w:hAnsi="Arial" w:cs="Arial"/>
                <w:b w:val="0"/>
                <w:lang w:val="en-GB"/>
              </w:rPr>
              <w:t xml:space="preserve"> these suggestion.</w:t>
            </w:r>
          </w:p>
          <w:p w14:paraId="2DBC683F" w14:textId="77777777" w:rsidR="007D5462" w:rsidRPr="00A90266" w:rsidRDefault="007D5462" w:rsidP="007D5462">
            <w:pPr>
              <w:rPr>
                <w:rFonts w:ascii="Arial" w:hAnsi="Arial" w:cs="Arial"/>
                <w:lang w:val="en-GB"/>
              </w:rPr>
            </w:pPr>
            <w:r w:rsidRPr="00A90266">
              <w:rPr>
                <w:rFonts w:ascii="Arial" w:hAnsi="Arial" w:cs="Arial"/>
                <w:lang w:val="en-GB"/>
              </w:rPr>
              <w:t xml:space="preserve">“Biochemical and </w:t>
            </w:r>
            <w:proofErr w:type="spellStart"/>
            <w:r w:rsidRPr="00A90266">
              <w:rPr>
                <w:rFonts w:ascii="Arial" w:hAnsi="Arial" w:cs="Arial"/>
                <w:lang w:val="en-GB"/>
              </w:rPr>
              <w:t>Hematological</w:t>
            </w:r>
            <w:proofErr w:type="spellEnd"/>
            <w:r w:rsidRPr="00A90266">
              <w:rPr>
                <w:rFonts w:ascii="Arial" w:hAnsi="Arial" w:cs="Arial"/>
                <w:lang w:val="en-GB"/>
              </w:rPr>
              <w:t xml:space="preserve"> Changes in Whole Blood Stored in CPDA: A pilot study from North Central Nigeria”</w:t>
            </w:r>
          </w:p>
          <w:p w14:paraId="2FF8107B" w14:textId="77777777" w:rsidR="002A7A0F" w:rsidRPr="00A90266" w:rsidRDefault="002A7A0F" w:rsidP="007D5462">
            <w:pPr>
              <w:rPr>
                <w:rFonts w:ascii="Arial" w:hAnsi="Arial" w:cs="Arial"/>
                <w:lang w:val="en-GB"/>
              </w:rPr>
            </w:pPr>
          </w:p>
          <w:p w14:paraId="5A9CFF1F" w14:textId="77777777" w:rsidR="002A7A0F" w:rsidRPr="00A90266" w:rsidRDefault="002A7A0F" w:rsidP="007D5462">
            <w:pPr>
              <w:rPr>
                <w:rFonts w:ascii="Arial" w:hAnsi="Arial" w:cs="Arial"/>
                <w:lang w:val="en-GB"/>
              </w:rPr>
            </w:pPr>
            <w:r w:rsidRPr="00A90266">
              <w:rPr>
                <w:rFonts w:ascii="Arial" w:hAnsi="Arial" w:cs="Arial"/>
                <w:lang w:val="en-GB"/>
              </w:rPr>
              <w:t>These changes is updated.</w:t>
            </w:r>
          </w:p>
        </w:tc>
      </w:tr>
      <w:tr w:rsidR="007D5462" w:rsidRPr="00A90266" w14:paraId="16A56D6A" w14:textId="77777777" w:rsidTr="001F40E8">
        <w:trPr>
          <w:trHeight w:val="1262"/>
        </w:trPr>
        <w:tc>
          <w:tcPr>
            <w:tcW w:w="1265" w:type="pct"/>
            <w:noWrap/>
          </w:tcPr>
          <w:p w14:paraId="59038326" w14:textId="77777777" w:rsidR="007D5462" w:rsidRPr="00A90266" w:rsidRDefault="007D5462" w:rsidP="001F40E8">
            <w:pPr>
              <w:pStyle w:val="Heading2"/>
              <w:ind w:left="360"/>
              <w:jc w:val="left"/>
              <w:rPr>
                <w:rFonts w:ascii="Arial" w:hAnsi="Arial" w:cs="Arial"/>
                <w:lang w:val="en-GB"/>
              </w:rPr>
            </w:pPr>
            <w:r w:rsidRPr="00A90266">
              <w:rPr>
                <w:rFonts w:ascii="Arial" w:hAnsi="Arial" w:cs="Arial"/>
                <w:lang w:val="en-GB"/>
              </w:rPr>
              <w:lastRenderedPageBreak/>
              <w:t>Is the abstract of the article comprehensive? Do you suggest the addition (or deletion) of some points in this section? Please write your suggestions here.</w:t>
            </w:r>
          </w:p>
          <w:p w14:paraId="76CB317A" w14:textId="77777777" w:rsidR="007D5462" w:rsidRPr="00A90266" w:rsidRDefault="007D5462" w:rsidP="001F40E8">
            <w:pPr>
              <w:pStyle w:val="Heading2"/>
              <w:jc w:val="left"/>
              <w:rPr>
                <w:rFonts w:ascii="Arial" w:hAnsi="Arial" w:cs="Arial"/>
                <w:u w:val="single"/>
                <w:lang w:val="en-GB"/>
              </w:rPr>
            </w:pPr>
          </w:p>
        </w:tc>
        <w:tc>
          <w:tcPr>
            <w:tcW w:w="2212" w:type="pct"/>
          </w:tcPr>
          <w:p w14:paraId="6C360C01" w14:textId="77777777" w:rsidR="007D5462" w:rsidRPr="00A90266" w:rsidRDefault="007D5462" w:rsidP="001F40E8">
            <w:pPr>
              <w:rPr>
                <w:rFonts w:ascii="Arial" w:hAnsi="Arial" w:cs="Arial"/>
                <w:lang w:val="en-GB"/>
              </w:rPr>
            </w:pPr>
            <w:r w:rsidRPr="00A90266">
              <w:rPr>
                <w:rFonts w:ascii="Arial" w:hAnsi="Arial" w:cs="Arial"/>
                <w:lang w:val="en-GB"/>
              </w:rPr>
              <w:t>Summary of Abstract Assessment:</w:t>
            </w:r>
          </w:p>
          <w:p w14:paraId="707777C6" w14:textId="77777777" w:rsidR="007D5462" w:rsidRPr="00A90266" w:rsidRDefault="007D5462" w:rsidP="001F40E8">
            <w:pPr>
              <w:rPr>
                <w:rFonts w:ascii="Arial" w:hAnsi="Arial" w:cs="Arial"/>
                <w:lang w:val="en-GB"/>
              </w:rPr>
            </w:pPr>
            <w:r w:rsidRPr="00A90266">
              <w:rPr>
                <w:rFonts w:ascii="Arial" w:hAnsi="Arial" w:cs="Arial"/>
                <w:lang w:val="en-GB"/>
              </w:rPr>
              <w:t xml:space="preserve">The abstract is clear but requires improvements: clarification of the experimental nature of the study (number of samples = 3 bags), addition of numerical data (potassium level from X to Y mmol/L), compilation of secondary findings, and a more cautious rewording of the conclusion, noting the need for larger studies to confirm the observed </w:t>
            </w:r>
            <w:proofErr w:type="spellStart"/>
            <w:r w:rsidRPr="00A90266">
              <w:rPr>
                <w:rFonts w:ascii="Arial" w:hAnsi="Arial" w:cs="Arial"/>
                <w:lang w:val="en-GB"/>
              </w:rPr>
              <w:t>hyperkalemia</w:t>
            </w:r>
            <w:proofErr w:type="spellEnd"/>
            <w:r w:rsidRPr="00A90266">
              <w:rPr>
                <w:rFonts w:ascii="Arial" w:hAnsi="Arial" w:cs="Arial"/>
                <w:lang w:val="en-GB"/>
              </w:rPr>
              <w:t>.</w:t>
            </w:r>
          </w:p>
        </w:tc>
        <w:tc>
          <w:tcPr>
            <w:tcW w:w="1523" w:type="pct"/>
          </w:tcPr>
          <w:p w14:paraId="323AD90C" w14:textId="77777777" w:rsidR="007D5462" w:rsidRPr="00A90266" w:rsidRDefault="007A576B" w:rsidP="001F40E8">
            <w:pPr>
              <w:pStyle w:val="Heading2"/>
              <w:jc w:val="left"/>
              <w:rPr>
                <w:rFonts w:ascii="Arial" w:hAnsi="Arial" w:cs="Arial"/>
                <w:b w:val="0"/>
                <w:lang w:val="en-GB"/>
              </w:rPr>
            </w:pPr>
            <w:r w:rsidRPr="00A90266">
              <w:rPr>
                <w:rFonts w:ascii="Arial" w:hAnsi="Arial" w:cs="Arial"/>
                <w:b w:val="0"/>
                <w:lang w:val="en-GB"/>
              </w:rPr>
              <w:t>Noted with thanks. It is also updated.</w:t>
            </w:r>
          </w:p>
        </w:tc>
      </w:tr>
      <w:tr w:rsidR="007D5462" w:rsidRPr="00A90266" w14:paraId="36449C71" w14:textId="77777777" w:rsidTr="001F40E8">
        <w:trPr>
          <w:trHeight w:val="704"/>
        </w:trPr>
        <w:tc>
          <w:tcPr>
            <w:tcW w:w="1265" w:type="pct"/>
            <w:noWrap/>
          </w:tcPr>
          <w:p w14:paraId="63633CFE" w14:textId="77777777" w:rsidR="007D5462" w:rsidRPr="00A90266" w:rsidRDefault="007D5462" w:rsidP="001F40E8">
            <w:pPr>
              <w:pStyle w:val="Heading2"/>
              <w:ind w:left="360"/>
              <w:jc w:val="left"/>
              <w:rPr>
                <w:rFonts w:ascii="Arial" w:hAnsi="Arial" w:cs="Arial"/>
                <w:b w:val="0"/>
                <w:bCs w:val="0"/>
                <w:u w:val="single"/>
                <w:lang w:val="en-GB"/>
              </w:rPr>
            </w:pPr>
            <w:r w:rsidRPr="00A90266">
              <w:rPr>
                <w:rFonts w:ascii="Arial" w:hAnsi="Arial" w:cs="Arial"/>
                <w:lang w:val="en-GB"/>
              </w:rPr>
              <w:t>Is the manuscript scientifically, correct? Please write here.</w:t>
            </w:r>
          </w:p>
        </w:tc>
        <w:tc>
          <w:tcPr>
            <w:tcW w:w="2212" w:type="pct"/>
          </w:tcPr>
          <w:p w14:paraId="7127D308" w14:textId="77777777" w:rsidR="007D5462" w:rsidRPr="00A90266" w:rsidRDefault="007D5462" w:rsidP="001F40E8">
            <w:pPr>
              <w:jc w:val="both"/>
              <w:rPr>
                <w:rFonts w:ascii="Arial" w:hAnsi="Arial" w:cs="Arial"/>
                <w:lang w:val="en-GB"/>
              </w:rPr>
            </w:pPr>
            <w:r w:rsidRPr="00A90266">
              <w:rPr>
                <w:rFonts w:ascii="Arial" w:hAnsi="Arial" w:cs="Arial"/>
                <w:lang w:val="en-GB"/>
              </w:rPr>
              <w:t>Yes, the manuscript is scientifically sound in its concepts and the general direction of its results, but it suffers from significant methodological limitations. The small sample size and the lack of formal statistical analysis mean that the results should be considered exploratory and interpreted with caution. The conclusions remain acceptable only if they are clearly presented as observations from an experimental study and not as definitive proof.</w:t>
            </w:r>
          </w:p>
        </w:tc>
        <w:tc>
          <w:tcPr>
            <w:tcW w:w="1523" w:type="pct"/>
          </w:tcPr>
          <w:p w14:paraId="1FD7D64A" w14:textId="77777777" w:rsidR="007D5462" w:rsidRPr="00A90266" w:rsidRDefault="007A576B" w:rsidP="001F40E8">
            <w:pPr>
              <w:pStyle w:val="Heading2"/>
              <w:jc w:val="left"/>
              <w:rPr>
                <w:rFonts w:ascii="Arial" w:hAnsi="Arial" w:cs="Arial"/>
                <w:b w:val="0"/>
                <w:lang w:val="en-GB"/>
              </w:rPr>
            </w:pPr>
            <w:r w:rsidRPr="00A90266">
              <w:rPr>
                <w:rFonts w:ascii="Arial" w:hAnsi="Arial" w:cs="Arial"/>
                <w:b w:val="0"/>
                <w:lang w:val="en-GB"/>
              </w:rPr>
              <w:t>These is just to X-ray changes in CPDA blood to stimulate the appetite of researchers to look into it more thoroughly.</w:t>
            </w:r>
          </w:p>
        </w:tc>
      </w:tr>
      <w:tr w:rsidR="007D5462" w:rsidRPr="00A90266" w14:paraId="4B062832" w14:textId="77777777" w:rsidTr="001F40E8">
        <w:trPr>
          <w:trHeight w:val="703"/>
        </w:trPr>
        <w:tc>
          <w:tcPr>
            <w:tcW w:w="1265" w:type="pct"/>
            <w:noWrap/>
          </w:tcPr>
          <w:p w14:paraId="01326070" w14:textId="77777777" w:rsidR="007D5462" w:rsidRPr="00A90266" w:rsidRDefault="007D5462" w:rsidP="001F40E8">
            <w:pPr>
              <w:ind w:left="360"/>
              <w:rPr>
                <w:rFonts w:ascii="Arial" w:hAnsi="Arial" w:cs="Arial"/>
                <w:b/>
                <w:bCs/>
                <w:sz w:val="20"/>
                <w:szCs w:val="20"/>
                <w:lang w:val="en-GB"/>
              </w:rPr>
            </w:pPr>
            <w:r w:rsidRPr="00A9026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4AA63CF" w14:textId="77777777" w:rsidR="007D5462" w:rsidRPr="00A90266" w:rsidRDefault="007D5462" w:rsidP="001F40E8">
            <w:pPr>
              <w:jc w:val="both"/>
              <w:rPr>
                <w:rFonts w:ascii="Arial" w:hAnsi="Arial" w:cs="Arial"/>
                <w:lang w:val="en-GB"/>
              </w:rPr>
            </w:pPr>
            <w:r w:rsidRPr="00A90266">
              <w:rPr>
                <w:rFonts w:ascii="Arial" w:hAnsi="Arial" w:cs="Arial"/>
                <w:lang w:val="en-GB"/>
              </w:rPr>
              <w:t>The references are thematically appropriate but not fully sufficient or up to date for a current scientific manuscript. They cover the topic, but more recent primary studies and reviews from the last 5–10 years on CPDA blood storage and storage lesions should be added. It would be advisable to include additional, recent peer-reviewed articles specifically addressing biochemical and haematological changes in stored whole blood and their clinical impact. Overall, the reference list is acceptable as a base, but it needs to be strengthened and updated to better reflect the current state of the field.</w:t>
            </w:r>
          </w:p>
        </w:tc>
        <w:tc>
          <w:tcPr>
            <w:tcW w:w="1523" w:type="pct"/>
          </w:tcPr>
          <w:p w14:paraId="17C3BBBE" w14:textId="77777777" w:rsidR="007D5462" w:rsidRPr="00A90266" w:rsidRDefault="007C7ABD" w:rsidP="001F40E8">
            <w:pPr>
              <w:pStyle w:val="Heading2"/>
              <w:jc w:val="left"/>
              <w:rPr>
                <w:rFonts w:ascii="Arial" w:hAnsi="Arial" w:cs="Arial"/>
                <w:b w:val="0"/>
                <w:lang w:val="en-GB"/>
              </w:rPr>
            </w:pPr>
            <w:r w:rsidRPr="00A90266">
              <w:rPr>
                <w:rFonts w:ascii="Arial" w:hAnsi="Arial" w:cs="Arial"/>
                <w:b w:val="0"/>
                <w:lang w:val="en-GB"/>
              </w:rPr>
              <w:t>Noted with thanks.</w:t>
            </w:r>
          </w:p>
        </w:tc>
      </w:tr>
      <w:tr w:rsidR="007D5462" w:rsidRPr="00A90266" w14:paraId="6BA17479" w14:textId="77777777" w:rsidTr="001F40E8">
        <w:trPr>
          <w:trHeight w:val="386"/>
        </w:trPr>
        <w:tc>
          <w:tcPr>
            <w:tcW w:w="1265" w:type="pct"/>
            <w:noWrap/>
          </w:tcPr>
          <w:p w14:paraId="4640DB44" w14:textId="77777777" w:rsidR="007D5462" w:rsidRPr="00A90266" w:rsidRDefault="007D5462" w:rsidP="001F40E8">
            <w:pPr>
              <w:pStyle w:val="Heading2"/>
              <w:ind w:left="360"/>
              <w:jc w:val="left"/>
              <w:rPr>
                <w:rFonts w:ascii="Arial" w:hAnsi="Arial" w:cs="Arial"/>
                <w:bCs w:val="0"/>
                <w:lang w:val="en-GB"/>
              </w:rPr>
            </w:pPr>
            <w:r w:rsidRPr="00A90266">
              <w:rPr>
                <w:rFonts w:ascii="Arial" w:hAnsi="Arial" w:cs="Arial"/>
                <w:bCs w:val="0"/>
                <w:lang w:val="en-GB"/>
              </w:rPr>
              <w:t>Is the language/English quality of the article suitable for scholarly communications?</w:t>
            </w:r>
          </w:p>
          <w:p w14:paraId="4128883C" w14:textId="77777777" w:rsidR="007D5462" w:rsidRPr="00A90266" w:rsidRDefault="007D5462" w:rsidP="001F40E8">
            <w:pPr>
              <w:rPr>
                <w:rFonts w:ascii="Arial" w:hAnsi="Arial" w:cs="Arial"/>
                <w:sz w:val="20"/>
                <w:szCs w:val="20"/>
                <w:lang w:val="en-GB"/>
              </w:rPr>
            </w:pPr>
          </w:p>
        </w:tc>
        <w:tc>
          <w:tcPr>
            <w:tcW w:w="2212" w:type="pct"/>
          </w:tcPr>
          <w:p w14:paraId="4AFF390B" w14:textId="77777777" w:rsidR="007D5462" w:rsidRPr="00A90266" w:rsidRDefault="007D5462" w:rsidP="001F40E8">
            <w:pPr>
              <w:jc w:val="both"/>
              <w:rPr>
                <w:rFonts w:ascii="Arial" w:hAnsi="Arial" w:cs="Arial"/>
                <w:lang w:val="en-GB"/>
              </w:rPr>
            </w:pPr>
            <w:r w:rsidRPr="00A90266">
              <w:rPr>
                <w:rFonts w:ascii="Arial" w:hAnsi="Arial" w:cs="Arial"/>
                <w:lang w:val="en-GB"/>
              </w:rPr>
              <w:t>The English language used is generally understandable, and a thorough linguistic review by a language editor specializing in scientific English is preferred to improve accuracy before publication.</w:t>
            </w:r>
          </w:p>
        </w:tc>
        <w:tc>
          <w:tcPr>
            <w:tcW w:w="1523" w:type="pct"/>
          </w:tcPr>
          <w:p w14:paraId="3C3C2D45" w14:textId="77777777" w:rsidR="007D5462" w:rsidRPr="00A90266" w:rsidRDefault="007D5462" w:rsidP="001F40E8">
            <w:pPr>
              <w:rPr>
                <w:rFonts w:ascii="Arial" w:hAnsi="Arial" w:cs="Arial"/>
                <w:sz w:val="20"/>
                <w:szCs w:val="20"/>
                <w:lang w:val="en-GB"/>
              </w:rPr>
            </w:pPr>
          </w:p>
        </w:tc>
      </w:tr>
      <w:tr w:rsidR="007D5462" w:rsidRPr="00A90266" w14:paraId="64A0419E" w14:textId="77777777" w:rsidTr="001F40E8">
        <w:trPr>
          <w:trHeight w:val="1178"/>
        </w:trPr>
        <w:tc>
          <w:tcPr>
            <w:tcW w:w="1265" w:type="pct"/>
            <w:noWrap/>
          </w:tcPr>
          <w:p w14:paraId="2BFE3FF1" w14:textId="77777777" w:rsidR="007D5462" w:rsidRPr="00A90266" w:rsidRDefault="007D5462" w:rsidP="001F40E8">
            <w:pPr>
              <w:pStyle w:val="Heading2"/>
              <w:jc w:val="left"/>
              <w:rPr>
                <w:rFonts w:ascii="Arial" w:hAnsi="Arial" w:cs="Arial"/>
                <w:b w:val="0"/>
                <w:bCs w:val="0"/>
                <w:lang w:val="en-GB"/>
              </w:rPr>
            </w:pPr>
            <w:r w:rsidRPr="00A90266">
              <w:rPr>
                <w:rFonts w:ascii="Arial" w:hAnsi="Arial" w:cs="Arial"/>
                <w:bCs w:val="0"/>
                <w:u w:val="single"/>
                <w:lang w:val="en-GB"/>
              </w:rPr>
              <w:t>Optional/General</w:t>
            </w:r>
            <w:r w:rsidRPr="00A90266">
              <w:rPr>
                <w:rFonts w:ascii="Arial" w:hAnsi="Arial" w:cs="Arial"/>
                <w:bCs w:val="0"/>
                <w:lang w:val="en-GB"/>
              </w:rPr>
              <w:t xml:space="preserve"> </w:t>
            </w:r>
            <w:r w:rsidRPr="00A90266">
              <w:rPr>
                <w:rFonts w:ascii="Arial" w:hAnsi="Arial" w:cs="Arial"/>
                <w:b w:val="0"/>
                <w:bCs w:val="0"/>
                <w:lang w:val="en-GB"/>
              </w:rPr>
              <w:t>comments</w:t>
            </w:r>
          </w:p>
          <w:p w14:paraId="53E7CF4D" w14:textId="77777777" w:rsidR="007D5462" w:rsidRPr="00A90266" w:rsidRDefault="007D5462" w:rsidP="001F40E8">
            <w:pPr>
              <w:pStyle w:val="Heading2"/>
              <w:jc w:val="left"/>
              <w:rPr>
                <w:rFonts w:ascii="Arial" w:hAnsi="Arial" w:cs="Arial"/>
                <w:b w:val="0"/>
                <w:lang w:val="en-GB"/>
              </w:rPr>
            </w:pPr>
          </w:p>
        </w:tc>
        <w:tc>
          <w:tcPr>
            <w:tcW w:w="2212" w:type="pct"/>
          </w:tcPr>
          <w:p w14:paraId="7F089323" w14:textId="77777777" w:rsidR="007D5462" w:rsidRPr="00A90266" w:rsidRDefault="007D5462" w:rsidP="001F40E8">
            <w:pPr>
              <w:jc w:val="both"/>
              <w:rPr>
                <w:rFonts w:ascii="Arial" w:hAnsi="Arial" w:cs="Arial"/>
                <w:lang w:val="en-GB"/>
              </w:rPr>
            </w:pPr>
            <w:r w:rsidRPr="00A90266">
              <w:rPr>
                <w:rFonts w:ascii="Arial" w:hAnsi="Arial" w:cs="Arial"/>
                <w:lang w:val="en-GB"/>
              </w:rPr>
              <w:t xml:space="preserve">Overall, this study addresses an important and relevant question in transfusion medicine, providing valuable preliminary data on the biochemical and </w:t>
            </w:r>
            <w:proofErr w:type="spellStart"/>
            <w:r w:rsidRPr="00A90266">
              <w:rPr>
                <w:rFonts w:ascii="Arial" w:hAnsi="Arial" w:cs="Arial"/>
                <w:lang w:val="en-GB"/>
              </w:rPr>
              <w:t>hematological</w:t>
            </w:r>
            <w:proofErr w:type="spellEnd"/>
            <w:r w:rsidRPr="00A90266">
              <w:rPr>
                <w:rFonts w:ascii="Arial" w:hAnsi="Arial" w:cs="Arial"/>
                <w:lang w:val="en-GB"/>
              </w:rPr>
              <w:t xml:space="preserve"> changes in whole blood stored in CPDA solution in West Africa. The study is well-documented, and its results are generally consistent with the known blood degradation during storage. However, the small sample size and the lack of statistical analysis necessitate clearly presenting the results as exploratory and interpreting them with caution. A clearer definition of the study's limitations, a refinement of the conclusions, updated and strengthened references, and a thorough English language review would allow this study to serve as a valuable preliminary investigation, encouraging broader and more rigorous research.</w:t>
            </w:r>
          </w:p>
        </w:tc>
        <w:tc>
          <w:tcPr>
            <w:tcW w:w="1523" w:type="pct"/>
          </w:tcPr>
          <w:p w14:paraId="0701A193" w14:textId="77777777" w:rsidR="007D5462" w:rsidRPr="00A90266" w:rsidRDefault="00877E80" w:rsidP="001F40E8">
            <w:pPr>
              <w:rPr>
                <w:rFonts w:ascii="Arial" w:hAnsi="Arial" w:cs="Arial"/>
                <w:sz w:val="20"/>
                <w:szCs w:val="20"/>
                <w:lang w:val="en-GB"/>
              </w:rPr>
            </w:pPr>
            <w:r w:rsidRPr="00A90266">
              <w:rPr>
                <w:rFonts w:ascii="Arial" w:hAnsi="Arial" w:cs="Arial"/>
                <w:sz w:val="20"/>
                <w:szCs w:val="20"/>
                <w:lang w:val="en-GB"/>
              </w:rPr>
              <w:t>This is well noted.</w:t>
            </w:r>
          </w:p>
        </w:tc>
      </w:tr>
    </w:tbl>
    <w:p w14:paraId="73023398" w14:textId="77777777" w:rsidR="007D5462" w:rsidRPr="00A90266" w:rsidRDefault="007D5462" w:rsidP="007D5462">
      <w:pPr>
        <w:pStyle w:val="BodyText"/>
        <w:rPr>
          <w:rFonts w:ascii="Arial" w:hAnsi="Arial" w:cs="Arial"/>
          <w:b/>
          <w:bCs/>
          <w:sz w:val="20"/>
          <w:szCs w:val="20"/>
          <w:u w:val="single"/>
          <w:lang w:val="en-GB"/>
        </w:rPr>
      </w:pPr>
    </w:p>
    <w:p w14:paraId="36824F52" w14:textId="77777777" w:rsidR="007D5462" w:rsidRPr="00A90266" w:rsidRDefault="007D5462" w:rsidP="007D546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7D5462" w:rsidRPr="00A90266" w14:paraId="7CDB5008" w14:textId="77777777" w:rsidTr="001F40E8">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029D56E" w14:textId="77777777" w:rsidR="007D5462" w:rsidRPr="00A90266" w:rsidRDefault="007D5462" w:rsidP="001F40E8">
            <w:pPr>
              <w:pStyle w:val="NormalWeb"/>
              <w:spacing w:before="0" w:beforeAutospacing="0" w:after="0" w:afterAutospacing="0"/>
              <w:rPr>
                <w:rFonts w:ascii="Arial" w:hAnsi="Arial" w:cs="Arial"/>
                <w:b/>
                <w:sz w:val="20"/>
                <w:szCs w:val="20"/>
                <w:u w:val="single"/>
                <w:lang w:val="en-GB"/>
              </w:rPr>
            </w:pPr>
            <w:r w:rsidRPr="00A90266">
              <w:rPr>
                <w:rFonts w:ascii="Arial" w:hAnsi="Arial" w:cs="Arial"/>
                <w:b/>
                <w:sz w:val="20"/>
                <w:szCs w:val="20"/>
                <w:highlight w:val="yellow"/>
                <w:u w:val="single"/>
                <w:lang w:val="en-GB"/>
              </w:rPr>
              <w:t>PART  2:</w:t>
            </w:r>
            <w:r w:rsidRPr="00A90266">
              <w:rPr>
                <w:rFonts w:ascii="Arial" w:hAnsi="Arial" w:cs="Arial"/>
                <w:b/>
                <w:sz w:val="20"/>
                <w:szCs w:val="20"/>
                <w:u w:val="single"/>
                <w:lang w:val="en-GB"/>
              </w:rPr>
              <w:t xml:space="preserve"> </w:t>
            </w:r>
          </w:p>
          <w:p w14:paraId="1FEDB23B" w14:textId="77777777" w:rsidR="007D5462" w:rsidRPr="00A90266" w:rsidRDefault="007D5462" w:rsidP="001F40E8">
            <w:pPr>
              <w:pStyle w:val="NormalWeb"/>
              <w:spacing w:before="0" w:beforeAutospacing="0" w:after="0" w:afterAutospacing="0"/>
              <w:rPr>
                <w:rFonts w:ascii="Arial" w:hAnsi="Arial" w:cs="Arial"/>
                <w:b/>
                <w:sz w:val="20"/>
                <w:szCs w:val="20"/>
                <w:u w:val="single"/>
                <w:lang w:val="en-GB"/>
              </w:rPr>
            </w:pPr>
          </w:p>
        </w:tc>
      </w:tr>
      <w:tr w:rsidR="007D5462" w:rsidRPr="00A90266" w14:paraId="6F1FA8D7" w14:textId="77777777" w:rsidTr="001F40E8">
        <w:trPr>
          <w:trHeight w:val="935"/>
        </w:trPr>
        <w:tc>
          <w:tcPr>
            <w:tcW w:w="1615" w:type="pct"/>
            <w:noWrap/>
            <w:tcMar>
              <w:top w:w="0" w:type="dxa"/>
              <w:left w:w="108" w:type="dxa"/>
              <w:bottom w:w="0" w:type="dxa"/>
              <w:right w:w="108" w:type="dxa"/>
            </w:tcMar>
            <w:vAlign w:val="center"/>
          </w:tcPr>
          <w:p w14:paraId="049A3181" w14:textId="77777777" w:rsidR="007D5462" w:rsidRPr="00A90266" w:rsidRDefault="007D5462" w:rsidP="001F40E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A69D93D" w14:textId="77777777" w:rsidR="007D5462" w:rsidRPr="00A90266" w:rsidRDefault="007D5462" w:rsidP="001F40E8">
            <w:pPr>
              <w:pStyle w:val="Heading2"/>
              <w:jc w:val="left"/>
              <w:rPr>
                <w:rFonts w:ascii="Arial" w:hAnsi="Arial" w:cs="Arial"/>
                <w:lang w:val="en-GB"/>
              </w:rPr>
            </w:pPr>
            <w:r w:rsidRPr="00A90266">
              <w:rPr>
                <w:rFonts w:ascii="Arial" w:hAnsi="Arial" w:cs="Arial"/>
                <w:lang w:val="en-GB"/>
              </w:rPr>
              <w:t>Reviewer’s comment</w:t>
            </w:r>
          </w:p>
        </w:tc>
        <w:tc>
          <w:tcPr>
            <w:tcW w:w="1342" w:type="pct"/>
          </w:tcPr>
          <w:p w14:paraId="39BFB58E" w14:textId="77777777" w:rsidR="007D5462" w:rsidRPr="00A90266" w:rsidRDefault="007D5462" w:rsidP="001F40E8">
            <w:pPr>
              <w:spacing w:after="160" w:line="256" w:lineRule="auto"/>
              <w:rPr>
                <w:rFonts w:ascii="Arial" w:eastAsia="Calibri" w:hAnsi="Arial" w:cs="Arial"/>
                <w:kern w:val="2"/>
                <w:sz w:val="20"/>
                <w:szCs w:val="20"/>
                <w:lang w:val="en-IN"/>
              </w:rPr>
            </w:pPr>
            <w:r w:rsidRPr="00A90266">
              <w:rPr>
                <w:rFonts w:ascii="Arial" w:eastAsia="Calibri" w:hAnsi="Arial" w:cs="Arial"/>
                <w:b/>
                <w:kern w:val="2"/>
                <w:sz w:val="20"/>
                <w:szCs w:val="20"/>
                <w:lang w:val="en-IN"/>
              </w:rPr>
              <w:t>Author’s Feedback</w:t>
            </w:r>
            <w:r w:rsidRPr="00A90266">
              <w:rPr>
                <w:rFonts w:ascii="Arial" w:eastAsia="Calibri" w:hAnsi="Arial" w:cs="Arial"/>
                <w:kern w:val="2"/>
                <w:sz w:val="20"/>
                <w:szCs w:val="20"/>
                <w:lang w:val="en-IN"/>
              </w:rPr>
              <w:t xml:space="preserve"> (It is mandatory that authors should write his/her feedback here)</w:t>
            </w:r>
          </w:p>
          <w:p w14:paraId="0AA4CB80" w14:textId="77777777" w:rsidR="007D5462" w:rsidRPr="00A90266" w:rsidRDefault="007D5462" w:rsidP="001F40E8">
            <w:pPr>
              <w:pStyle w:val="Heading2"/>
              <w:jc w:val="left"/>
              <w:rPr>
                <w:rFonts w:ascii="Arial" w:hAnsi="Arial" w:cs="Arial"/>
                <w:b w:val="0"/>
                <w:lang w:val="en-GB"/>
              </w:rPr>
            </w:pPr>
          </w:p>
        </w:tc>
      </w:tr>
      <w:tr w:rsidR="007D5462" w:rsidRPr="00A90266" w14:paraId="2D952C6E" w14:textId="77777777" w:rsidTr="001F40E8">
        <w:trPr>
          <w:trHeight w:val="697"/>
        </w:trPr>
        <w:tc>
          <w:tcPr>
            <w:tcW w:w="1615" w:type="pct"/>
            <w:noWrap/>
            <w:tcMar>
              <w:top w:w="0" w:type="dxa"/>
              <w:left w:w="108" w:type="dxa"/>
              <w:bottom w:w="0" w:type="dxa"/>
              <w:right w:w="108" w:type="dxa"/>
            </w:tcMar>
            <w:vAlign w:val="center"/>
          </w:tcPr>
          <w:p w14:paraId="2C9D3AEA" w14:textId="77777777" w:rsidR="007D5462" w:rsidRPr="00A90266" w:rsidRDefault="007D5462" w:rsidP="001F40E8">
            <w:pPr>
              <w:pStyle w:val="NormalWeb"/>
              <w:spacing w:before="0" w:beforeAutospacing="0" w:after="0" w:afterAutospacing="0"/>
              <w:rPr>
                <w:rFonts w:ascii="Arial" w:hAnsi="Arial" w:cs="Arial"/>
                <w:b/>
                <w:sz w:val="20"/>
                <w:szCs w:val="20"/>
                <w:lang w:val="en-GB"/>
              </w:rPr>
            </w:pPr>
            <w:r w:rsidRPr="00A90266">
              <w:rPr>
                <w:rFonts w:ascii="Arial" w:hAnsi="Arial" w:cs="Arial"/>
                <w:b/>
                <w:sz w:val="20"/>
                <w:szCs w:val="20"/>
                <w:lang w:val="en-GB"/>
              </w:rPr>
              <w:t xml:space="preserve">Are there ethical issues in this manuscript? </w:t>
            </w:r>
          </w:p>
          <w:p w14:paraId="26E9F1C2" w14:textId="77777777" w:rsidR="007D5462" w:rsidRPr="00A90266" w:rsidRDefault="007D5462" w:rsidP="001F40E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7EC75A4" w14:textId="77777777" w:rsidR="007D5462" w:rsidRPr="00A90266" w:rsidRDefault="007D5462" w:rsidP="001F40E8">
            <w:pPr>
              <w:pStyle w:val="NormalWeb"/>
              <w:spacing w:before="0" w:beforeAutospacing="0" w:after="0" w:afterAutospacing="0"/>
              <w:rPr>
                <w:rFonts w:ascii="Arial" w:hAnsi="Arial" w:cs="Arial"/>
                <w:i/>
                <w:iCs/>
                <w:sz w:val="20"/>
                <w:szCs w:val="20"/>
                <w:u w:val="single"/>
                <w:lang w:val="en-GB"/>
              </w:rPr>
            </w:pPr>
            <w:r w:rsidRPr="00A90266">
              <w:rPr>
                <w:rFonts w:ascii="Arial" w:hAnsi="Arial" w:cs="Arial"/>
                <w:i/>
                <w:iCs/>
                <w:sz w:val="20"/>
                <w:szCs w:val="20"/>
                <w:u w:val="single"/>
                <w:lang w:val="en-GB"/>
              </w:rPr>
              <w:t>(If yes, Kindly please write down the ethical issues here in detail)</w:t>
            </w:r>
          </w:p>
          <w:p w14:paraId="456A106F" w14:textId="77777777" w:rsidR="007D5462" w:rsidRPr="00A90266" w:rsidRDefault="007D5462" w:rsidP="001F40E8">
            <w:pPr>
              <w:rPr>
                <w:rFonts w:ascii="Arial" w:hAnsi="Arial" w:cs="Arial"/>
                <w:lang w:val="en-GB"/>
              </w:rPr>
            </w:pPr>
            <w:r w:rsidRPr="00A90266">
              <w:rPr>
                <w:rFonts w:ascii="Arial" w:hAnsi="Arial" w:cs="Arial"/>
                <w:lang w:val="en-GB"/>
              </w:rPr>
              <w:t>No significant ethical issues were identified.</w:t>
            </w:r>
          </w:p>
          <w:p w14:paraId="110555E8" w14:textId="77777777" w:rsidR="007D5462" w:rsidRPr="00A90266" w:rsidRDefault="007D5462" w:rsidP="001F40E8">
            <w:pPr>
              <w:rPr>
                <w:rFonts w:ascii="Arial" w:hAnsi="Arial" w:cs="Arial"/>
                <w:lang w:val="en-GB"/>
              </w:rPr>
            </w:pPr>
            <w:r w:rsidRPr="00A90266">
              <w:rPr>
                <w:rFonts w:ascii="Arial" w:hAnsi="Arial" w:cs="Arial"/>
                <w:lang w:val="en-GB"/>
              </w:rPr>
              <w:t>Ethical approval (NBTS/EC/74) was obtained, along with written consent from donors. No blood transfusions were performed, and confidentiality was respected.</w:t>
            </w:r>
          </w:p>
          <w:p w14:paraId="14BD681F" w14:textId="77777777" w:rsidR="007D5462" w:rsidRPr="00A90266" w:rsidRDefault="007D5462" w:rsidP="001F40E8">
            <w:pPr>
              <w:pStyle w:val="NormalWeb"/>
              <w:spacing w:before="0" w:beforeAutospacing="0" w:after="0" w:afterAutospacing="0"/>
              <w:rPr>
                <w:rFonts w:ascii="Arial" w:hAnsi="Arial" w:cs="Arial"/>
                <w:sz w:val="20"/>
                <w:szCs w:val="20"/>
                <w:lang w:val="en-GB"/>
              </w:rPr>
            </w:pPr>
          </w:p>
        </w:tc>
        <w:tc>
          <w:tcPr>
            <w:tcW w:w="1342" w:type="pct"/>
            <w:vAlign w:val="center"/>
          </w:tcPr>
          <w:p w14:paraId="415021A3" w14:textId="77777777" w:rsidR="007D5462" w:rsidRPr="00A90266" w:rsidRDefault="007D5462" w:rsidP="001F40E8">
            <w:pPr>
              <w:rPr>
                <w:rFonts w:ascii="Arial" w:eastAsia="Arial Unicode MS" w:hAnsi="Arial" w:cs="Arial"/>
                <w:sz w:val="20"/>
                <w:szCs w:val="20"/>
                <w:lang w:val="en-GB"/>
              </w:rPr>
            </w:pPr>
          </w:p>
          <w:p w14:paraId="3A2742C8" w14:textId="77777777" w:rsidR="007D5462" w:rsidRPr="00A90266" w:rsidRDefault="00877E80" w:rsidP="001F40E8">
            <w:pPr>
              <w:rPr>
                <w:rFonts w:ascii="Arial" w:eastAsia="Arial Unicode MS" w:hAnsi="Arial" w:cs="Arial"/>
                <w:sz w:val="20"/>
                <w:szCs w:val="20"/>
                <w:lang w:val="en-GB"/>
              </w:rPr>
            </w:pPr>
            <w:r w:rsidRPr="00A90266">
              <w:rPr>
                <w:rFonts w:ascii="Arial" w:eastAsia="Arial Unicode MS" w:hAnsi="Arial" w:cs="Arial"/>
                <w:sz w:val="20"/>
                <w:szCs w:val="20"/>
                <w:lang w:val="en-GB"/>
              </w:rPr>
              <w:t>Noted with thanks.</w:t>
            </w:r>
          </w:p>
          <w:p w14:paraId="0F39C0F6" w14:textId="77777777" w:rsidR="007D5462" w:rsidRPr="00A90266" w:rsidRDefault="007D5462" w:rsidP="001F40E8">
            <w:pPr>
              <w:rPr>
                <w:rFonts w:ascii="Arial" w:eastAsia="Arial Unicode MS" w:hAnsi="Arial" w:cs="Arial"/>
                <w:sz w:val="20"/>
                <w:szCs w:val="20"/>
                <w:lang w:val="en-GB"/>
              </w:rPr>
            </w:pPr>
          </w:p>
          <w:p w14:paraId="35AC49BA" w14:textId="77777777" w:rsidR="007D5462" w:rsidRPr="00A90266" w:rsidRDefault="007D5462" w:rsidP="001F40E8">
            <w:pPr>
              <w:pStyle w:val="NormalWeb"/>
              <w:spacing w:before="0" w:beforeAutospacing="0" w:after="0" w:afterAutospacing="0"/>
              <w:rPr>
                <w:rFonts w:ascii="Arial" w:hAnsi="Arial" w:cs="Arial"/>
                <w:sz w:val="20"/>
                <w:szCs w:val="20"/>
                <w:lang w:val="en-GB"/>
              </w:rPr>
            </w:pPr>
          </w:p>
        </w:tc>
      </w:tr>
      <w:bookmarkEnd w:id="0"/>
      <w:bookmarkEnd w:id="1"/>
    </w:tbl>
    <w:p w14:paraId="4ED632DB" w14:textId="77777777" w:rsidR="007D5462" w:rsidRPr="00A90266" w:rsidRDefault="007D5462" w:rsidP="007D5462">
      <w:pPr>
        <w:pStyle w:val="BodyText"/>
        <w:outlineLvl w:val="0"/>
        <w:rPr>
          <w:rFonts w:ascii="Arial" w:hAnsi="Arial" w:cs="Arial"/>
          <w:sz w:val="20"/>
          <w:szCs w:val="20"/>
          <w:lang w:val="en-GB"/>
        </w:rPr>
      </w:pPr>
    </w:p>
    <w:p w14:paraId="0A69CC8F" w14:textId="77777777" w:rsidR="003F1FAC" w:rsidRPr="00A90266" w:rsidRDefault="003F1FAC">
      <w:pPr>
        <w:rPr>
          <w:rFonts w:ascii="Arial" w:hAnsi="Arial" w:cs="Arial"/>
        </w:rPr>
      </w:pPr>
    </w:p>
    <w:p w14:paraId="3251428B" w14:textId="77777777" w:rsidR="00A90266" w:rsidRPr="00A90266" w:rsidRDefault="00A90266">
      <w:pPr>
        <w:rPr>
          <w:rFonts w:ascii="Arial" w:hAnsi="Arial" w:cs="Arial"/>
        </w:rPr>
      </w:pPr>
    </w:p>
    <w:sectPr w:rsidR="00A90266" w:rsidRPr="00A90266" w:rsidSect="002D1F1A">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E182" w14:textId="77777777" w:rsidR="00687011" w:rsidRDefault="00687011">
      <w:r>
        <w:separator/>
      </w:r>
    </w:p>
  </w:endnote>
  <w:endnote w:type="continuationSeparator" w:id="0">
    <w:p w14:paraId="03F6BF80" w14:textId="77777777" w:rsidR="00687011" w:rsidRDefault="0068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A1CB" w14:textId="77777777" w:rsidR="00000000" w:rsidRPr="00546343" w:rsidRDefault="00877E80">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F710B6">
      <w:rPr>
        <w:sz w:val="16"/>
      </w:rPr>
      <w:t xml:space="preserve">Version: </w:t>
    </w:r>
    <w:r>
      <w:rPr>
        <w:sz w:val="16"/>
      </w:rPr>
      <w:t>3</w:t>
    </w:r>
    <w:r w:rsidRPr="00F710B6">
      <w:rPr>
        <w:sz w:val="16"/>
      </w:rPr>
      <w:t xml:space="preserve"> (0</w:t>
    </w:r>
    <w:r>
      <w:rPr>
        <w:sz w:val="16"/>
      </w:rPr>
      <w:t>7</w:t>
    </w:r>
    <w:r w:rsidRPr="00F710B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F4D9E" w14:textId="77777777" w:rsidR="00687011" w:rsidRDefault="00687011">
      <w:r>
        <w:separator/>
      </w:r>
    </w:p>
  </w:footnote>
  <w:footnote w:type="continuationSeparator" w:id="0">
    <w:p w14:paraId="5FBD4C55" w14:textId="77777777" w:rsidR="00687011" w:rsidRDefault="00687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9CF3" w14:textId="77777777" w:rsidR="00000000" w:rsidRDefault="00000000" w:rsidP="00545A13">
    <w:pPr>
      <w:spacing w:before="100" w:beforeAutospacing="1" w:after="100" w:afterAutospacing="1"/>
      <w:jc w:val="center"/>
      <w:rPr>
        <w:rFonts w:ascii="Arial" w:hAnsi="Arial" w:cs="Arial"/>
        <w:b/>
        <w:bCs/>
        <w:color w:val="003399"/>
        <w:szCs w:val="20"/>
        <w:u w:val="single"/>
        <w:lang w:val="en-GB"/>
      </w:rPr>
    </w:pPr>
  </w:p>
  <w:p w14:paraId="7511E1A7" w14:textId="77777777" w:rsidR="00000000" w:rsidRPr="00254F80" w:rsidRDefault="00877E80"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462"/>
    <w:rsid w:val="002A7A0F"/>
    <w:rsid w:val="003F1FAC"/>
    <w:rsid w:val="00687011"/>
    <w:rsid w:val="007A576B"/>
    <w:rsid w:val="007C7ABD"/>
    <w:rsid w:val="007D5462"/>
    <w:rsid w:val="00877E80"/>
    <w:rsid w:val="00882CFD"/>
    <w:rsid w:val="00A90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F5E8E"/>
  <w15:chartTrackingRefBased/>
  <w15:docId w15:val="{28C18CAE-EB91-4E18-AC85-01EBCF1E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46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7D5462"/>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D5462"/>
    <w:rPr>
      <w:rFonts w:ascii="Helvetica" w:eastAsia="MS Mincho" w:hAnsi="Helvetica" w:cs="Helvetica"/>
      <w:b/>
      <w:bCs/>
      <w:sz w:val="20"/>
      <w:szCs w:val="20"/>
      <w:lang w:val="fr-FR"/>
    </w:rPr>
  </w:style>
  <w:style w:type="paragraph" w:styleId="NormalWeb">
    <w:name w:val="Normal (Web)"/>
    <w:basedOn w:val="Normal"/>
    <w:rsid w:val="007D546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D5462"/>
    <w:pPr>
      <w:jc w:val="both"/>
    </w:pPr>
    <w:rPr>
      <w:rFonts w:ascii="Helvetica" w:eastAsia="MS Mincho" w:hAnsi="Helvetica" w:cs="Helvetica"/>
      <w:lang w:val="fr-FR"/>
    </w:rPr>
  </w:style>
  <w:style w:type="character" w:customStyle="1" w:styleId="BodyTextChar">
    <w:name w:val="Body Text Char"/>
    <w:basedOn w:val="DefaultParagraphFont"/>
    <w:link w:val="BodyText"/>
    <w:rsid w:val="007D5462"/>
    <w:rPr>
      <w:rFonts w:ascii="Helvetica" w:eastAsia="MS Mincho" w:hAnsi="Helvetica" w:cs="Helvetica"/>
      <w:sz w:val="24"/>
      <w:szCs w:val="24"/>
      <w:lang w:val="fr-FR"/>
    </w:rPr>
  </w:style>
  <w:style w:type="paragraph" w:styleId="Footer">
    <w:name w:val="footer"/>
    <w:basedOn w:val="Normal"/>
    <w:link w:val="FooterChar"/>
    <w:uiPriority w:val="99"/>
    <w:unhideWhenUsed/>
    <w:rsid w:val="007D5462"/>
    <w:pPr>
      <w:tabs>
        <w:tab w:val="center" w:pos="4513"/>
        <w:tab w:val="right" w:pos="9026"/>
      </w:tabs>
    </w:pPr>
  </w:style>
  <w:style w:type="character" w:customStyle="1" w:styleId="FooterChar">
    <w:name w:val="Footer Char"/>
    <w:basedOn w:val="DefaultParagraphFont"/>
    <w:link w:val="Footer"/>
    <w:uiPriority w:val="99"/>
    <w:rsid w:val="007D5462"/>
    <w:rPr>
      <w:rFonts w:ascii="Times New Roman" w:eastAsia="Times New Roman" w:hAnsi="Times New Roman" w:cs="Times New Roman"/>
      <w:sz w:val="24"/>
      <w:szCs w:val="24"/>
      <w:lang w:val="en-US"/>
    </w:rPr>
  </w:style>
  <w:style w:type="character" w:styleId="Hyperlink">
    <w:name w:val="Hyperlink"/>
    <w:uiPriority w:val="99"/>
    <w:unhideWhenUsed/>
    <w:rsid w:val="007D5462"/>
    <w:rPr>
      <w:color w:val="0000FF"/>
      <w:u w:val="single"/>
    </w:rPr>
  </w:style>
  <w:style w:type="paragraph" w:styleId="ListParagraph">
    <w:name w:val="List Paragraph"/>
    <w:basedOn w:val="Normal"/>
    <w:uiPriority w:val="34"/>
    <w:qFormat/>
    <w:rsid w:val="007D54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tdh.com/index.php/IJTD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Editor-90</cp:lastModifiedBy>
  <cp:revision>5</cp:revision>
  <dcterms:created xsi:type="dcterms:W3CDTF">2026-01-25T14:44:00Z</dcterms:created>
  <dcterms:modified xsi:type="dcterms:W3CDTF">2026-01-27T10:17:00Z</dcterms:modified>
</cp:coreProperties>
</file>